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936" w:rsidRDefault="00802936" w:rsidP="00802936">
      <w:pPr>
        <w:ind w:firstLine="698"/>
        <w:jc w:val="right"/>
      </w:pPr>
      <w:bookmarkStart w:id="0" w:name="sub_8000"/>
      <w:r>
        <w:rPr>
          <w:rStyle w:val="a3"/>
        </w:rPr>
        <w:t>"Приложение 8</w:t>
      </w:r>
      <w:r>
        <w:rPr>
          <w:rStyle w:val="a3"/>
        </w:rPr>
        <w:br/>
        <w:t>к Закону Чеченской Республики</w:t>
      </w:r>
      <w:r>
        <w:rPr>
          <w:rStyle w:val="a3"/>
        </w:rPr>
        <w:br/>
        <w:t>"О республиканском бюджете на 2021 год</w:t>
      </w:r>
      <w:r>
        <w:rPr>
          <w:rStyle w:val="a3"/>
        </w:rPr>
        <w:br/>
        <w:t>и на плановый период 2022 и 2023 годов"</w:t>
      </w:r>
    </w:p>
    <w:bookmarkEnd w:id="0"/>
    <w:p w:rsidR="00802936" w:rsidRDefault="00802936" w:rsidP="00802936">
      <w:pPr>
        <w:pStyle w:val="1"/>
      </w:pPr>
    </w:p>
    <w:p w:rsidR="00802936" w:rsidRDefault="00802936" w:rsidP="00802936">
      <w:pPr>
        <w:pStyle w:val="1"/>
      </w:pPr>
      <w:r>
        <w:t>Перечень</w:t>
      </w:r>
      <w:r>
        <w:br/>
        <w:t>главных администраторов (администраторов) доходов республиканского бюджета - органов государственной власти (государственных органов) Чеченской Республики</w:t>
      </w:r>
    </w:p>
    <w:p w:rsidR="00802936" w:rsidRDefault="00802936" w:rsidP="00802936"/>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0"/>
        <w:gridCol w:w="3360"/>
        <w:gridCol w:w="5320"/>
      </w:tblGrid>
      <w:tr w:rsidR="00802936" w:rsidTr="00D6253B">
        <w:tblPrEx>
          <w:tblCellMar>
            <w:top w:w="0" w:type="dxa"/>
            <w:bottom w:w="0" w:type="dxa"/>
          </w:tblCellMar>
        </w:tblPrEx>
        <w:tc>
          <w:tcPr>
            <w:tcW w:w="4900" w:type="dxa"/>
            <w:gridSpan w:val="2"/>
            <w:tcBorders>
              <w:top w:val="single" w:sz="4" w:space="0" w:color="auto"/>
              <w:bottom w:val="single" w:sz="4" w:space="0" w:color="auto"/>
              <w:right w:val="single" w:sz="4" w:space="0" w:color="auto"/>
            </w:tcBorders>
          </w:tcPr>
          <w:p w:rsidR="00802936" w:rsidRDefault="00802936" w:rsidP="00D6253B">
            <w:pPr>
              <w:pStyle w:val="a6"/>
              <w:jc w:val="center"/>
            </w:pPr>
            <w:r>
              <w:t>Код бюджетной классификации Российской Федерации</w:t>
            </w:r>
          </w:p>
        </w:tc>
        <w:tc>
          <w:tcPr>
            <w:tcW w:w="5320" w:type="dxa"/>
            <w:vMerge w:val="restart"/>
            <w:tcBorders>
              <w:top w:val="single" w:sz="4" w:space="0" w:color="auto"/>
              <w:left w:val="single" w:sz="4" w:space="0" w:color="auto"/>
              <w:bottom w:val="single" w:sz="4" w:space="0" w:color="auto"/>
            </w:tcBorders>
          </w:tcPr>
          <w:p w:rsidR="00802936" w:rsidRDefault="00802936" w:rsidP="00D6253B">
            <w:pPr>
              <w:pStyle w:val="a6"/>
              <w:jc w:val="center"/>
            </w:pPr>
            <w:r>
              <w:t>Наименование главного администратора (администратора) доходов республиканского бюджета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главного администратора (администратора) доходов</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доходов республиканского бюджета</w:t>
            </w:r>
          </w:p>
        </w:tc>
        <w:tc>
          <w:tcPr>
            <w:tcW w:w="5320" w:type="dxa"/>
            <w:vMerge/>
            <w:tcBorders>
              <w:top w:val="single" w:sz="4" w:space="0" w:color="auto"/>
              <w:left w:val="single" w:sz="4" w:space="0" w:color="auto"/>
              <w:bottom w:val="single" w:sz="4" w:space="0" w:color="auto"/>
            </w:tcBorders>
          </w:tcPr>
          <w:p w:rsidR="00802936" w:rsidRDefault="00802936" w:rsidP="00D6253B">
            <w:pPr>
              <w:pStyle w:val="a6"/>
            </w:pP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w:t>
            </w:r>
          </w:p>
        </w:tc>
        <w:tc>
          <w:tcPr>
            <w:tcW w:w="5320" w:type="dxa"/>
            <w:tcBorders>
              <w:top w:val="single" w:sz="4" w:space="0" w:color="auto"/>
              <w:left w:val="single" w:sz="4" w:space="0" w:color="auto"/>
              <w:bottom w:val="single" w:sz="4" w:space="0" w:color="auto"/>
            </w:tcBorders>
          </w:tcPr>
          <w:p w:rsidR="00802936" w:rsidRDefault="00802936" w:rsidP="00D6253B">
            <w:pPr>
              <w:pStyle w:val="a6"/>
              <w:jc w:val="center"/>
            </w:pPr>
            <w:r>
              <w:t>3</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001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Администрация Главы и Правительства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001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2 02 45141 02 0000 150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001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2 02 45142 02 0000 150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001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2 19 45141 02 0000 150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001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2 19 45142 02 0000 150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002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Управление делами Главы и Правительства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Комитет Чеченской Республики по государственному заказу</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008</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Уполномоченный по правам человека в Чеченской Республике</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013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Избирательная комиссия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013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1 16 01053 01 0064 140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w:t>
            </w:r>
            <w:r>
              <w:lastRenderedPageBreak/>
              <w:t>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013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1 16 01053 01 0065 140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013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1 16 01053 01 0066 140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финансирование деятельности политических партий, не связанной с участием в выборах и референдумах)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013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1 16 01053 01 0067 140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срока возврата жертвователю, перечисления (передачи) в доход Российской Федерации пожертвований политической партии)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013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1 16 01053 01 0068 140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 политических партиях требований об обязательном аудите)</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013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1 16 01053 01 9000 140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Административные штрафы, установленные Главой 5 Кодекса Российской Федерации об административных правонарушениях, за </w:t>
            </w:r>
            <w:r>
              <w:lastRenderedPageBreak/>
              <w:t>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013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1 17 05020 02 0000 180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Прочие неналоговые доходы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016</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Государственное научное учреждение "Академия наук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025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Архивное управление Правительства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026</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Управление записей актов гражданского состояния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026</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2 02 35930 02 0000 150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государственную регистрацию актов гражданского состояния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034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промышленности и энергетики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034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1 08 07082 01 0000 110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034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1 13 01410 01 0000 130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036</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Государственная инспекция по надзору за техническим состоянием самоходных машин и других видов техники (Гостехнадзор)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036</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1 08 07142 01 0000 110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038</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Государственный комитет цен и тарифов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038</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1 16 07090 02 0000 140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038</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1 16 01142 01 0000 140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042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транспорта и связи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1 16 07010 04 0000 140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2 02 25008 02 0000 150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2 02 25028 02 0000 150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поддержку региональных проектов в сфере информационных технологий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2 02 25589 02 0000 150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2 02 27386 02 0000 150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подпрограммы "Гражданская авиация и аэронавигационное обслуживание" государственной программы Российской Федерации "Развитие транспортной системы"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природных ресурсов и охраны окружающей среды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1 08 07262 01 0000 110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1 08 07282 01 0000 110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1 12 02012 01 0000 120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1 12 02052 01 0000 120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1 12 02102 02 0000 120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Сборы за участие в конкурсе (аукционе) на право пользования участками недр местного значения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1 12 04013 02 0000 120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1 12 04014 02 0000 120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Плата за использование лесов, расположенных на землях лесного фонда, в части, превышающей минимальный размер арендной платы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1 12 04015 02 0000 120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1 12 04031 02 0000 120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1 12 04032 02 0000 120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Плата за использование лесов, расположенных на землях иных категорий, находящихся в собственности субъектов Российской Федерации, в части арендной платы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1 12 04033 02 0000 120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 для собственных нужд</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1 12 05020 02 0000 120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Плата за пользование водными объектами, </w:t>
            </w:r>
            <w:r>
              <w:lastRenderedPageBreak/>
              <w:t>находящимися в собственности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1 13 01410 01 0000 130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1 15 07020 01 0000 140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1 16 01071 01 0011 140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пользование объектами животного мира и водными биологическими ресурсами без разрешения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1 16 01072 01 0000 140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1 16 01081 01 0012 140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режима использования земельных участков и лесов в водоохранных зонах)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1 16 01081 01 0025 140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w:t>
            </w:r>
            <w:r>
              <w:lastRenderedPageBreak/>
              <w:t>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использования лесов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1 16 01081 01 0026 140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1 16 01081 01 0031 140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санитарной безопасности в лесах)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1 16 01081 01 0032 140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пожарной безопасности в лесах)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1 16 01081 01 0037 140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охоты, </w:t>
            </w:r>
            <w:r>
              <w:lastRenderedPageBreak/>
              <w:t>правил, регламентирующих рыболовство и другие виды пользования объектами животного мира)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1 16 01081 01 0039 140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охраны и использования природных ресурсов на особо охраняемых природных территориях)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1 16 01081 01 0041 140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невнесение в установленные сроки платы за негативное воздействие на окружающую среду</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1 16 01081 01 0281 140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требований лесного законодательства об учете древесины и сделок с ней)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1 16 01081 01 0323 140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1 16 01082 01 0000 140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1 16 01128 01 0001 140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 (задолженность по денежным взысканиям (штрафам) за нарушение законодательства Российской Федерации о пожарной безопасности)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1 16 07010 02 0000 140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116 07030 02 0000 140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116 07040 02 0000 140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116 07090 02 0000 140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1 16 01192 01 0007 140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w:t>
            </w:r>
            <w:r>
              <w:lastRenderedPageBreak/>
              <w:t>лицами органов исполнительной власти субъектов Российской Федерации, учреждениями субъектов Российской Федерации (штрафы за непредставление сведений (информации)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1 16 10056 02 0000 140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1 16 10076 02 0000 140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1 16 10122 01 0001 140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1 16 11050 01 0000 140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2 02 25016 02 0000 150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Субсидии бюджетам субъектов Российской </w:t>
            </w:r>
            <w:r>
              <w:lastRenderedPageBreak/>
              <w:t>Федерации на мероприятия федеральной целевой программы "Развитие водохозяйственного комплекса Российской Федерации в 2012 - 2020 годах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2 02 25057 02 0000 150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восстановление и экологическую реабилитацию водных объектов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2 02 25065 02 0000 150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2 02 25242 02 0000 150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2 02 35090 02 0000 150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улучшение экологического состояния гидрографической сети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2 02 35128 02 0000 150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осуществление отдельных полномочий в области водных отношений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2 02 35129 02 0000 150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осуществление отдельных полномочий в области лесных отношений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2 02 35429 02 0000 150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увеличение площади лесовосстановления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2 02 35430 02 0000 150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2 02 35431 02 0000 150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формирование запаса лесных семян для лесовосстановления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2 02 35432 02 0000 150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2 18 35129 01 1001 150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Доходы федерального бюджета от возврата остатков субвенций на осуществление отдельных полномочий в области лесных отношений из бюджетов субъектов Российской Федерации (в части возврата остатков, образовавшихся на </w:t>
            </w:r>
            <w:r>
              <w:lastRenderedPageBreak/>
              <w:t>счетах бюджетов по состоянию на 1 января текущего финансового года)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2 19 25016 02 0000 150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мероприятия федеральной целевой программы "Развитие водохозяйственного комплекса Российской Федерации в 2012 - 2020 годах"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2 19 25131 02 0000 150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приобретение специализированной лесопожарной техники и оборудования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2 19 25507 02 0000 150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поддержку региональных проектов в области обращения с отходами и ликвидации накопленного экологического ущерба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2 19 35129 02 0000 150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субвенций на осуществление отдельных полномочий в области лесных отношений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2 19 90000 02 0000 150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045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Чеченской Республики по национальной политике, внешним связям, печати и информации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2 02 25516 02 0000 150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2 18 02010 02 0000 150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бюджетными учреждениями остатков субсидий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2 18 02020 02 0000 150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автономными учреждениями остатков субсидий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045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2 19 90000 02 0000 150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050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Комитет Правительства Чеченской Республики по охране и использованию культурного наследия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050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2 02 25299 02 0000 150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058</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Чеченской Республики по делам молодежи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lastRenderedPageBreak/>
              <w:t>065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Служба государственного жилищного надзора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065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1 16 01062 01 0024 140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065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1 16 01072 01 0232 140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065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1 16 01072 01 0233 0140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065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1 16 01092 01 0016 140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065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1 16 01092 01 9000 140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Административные штрафы, установленные </w:t>
            </w:r>
            <w:r>
              <w:lastRenderedPageBreak/>
              <w:t>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065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1 16 01132 01 9000 140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065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1 16 01142 01 9000 140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066</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Комитет Правительства Чеченской Республики по защите прав потребителей и регулированию потребительского рынка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здравоохранения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1 16 10022 02 0000 150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2 02 25114 02 0000 150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2 02 25138 02 0000 150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w:t>
            </w:r>
            <w:r>
              <w:lastRenderedPageBreak/>
              <w:t>тыс. человек</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2 02 25170 02 0000 150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2 02 25201 02 0000 150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развитие паллиативной медицинской помощи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2 02 25202 02 0000 150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2 02 25246 02 0000 150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новое строительство или реконструкцию детских больниц (корпусов)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2 02 25365 02 0000 150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2 02 25402 02 0000 150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2 02 25423 02 0000 150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расходных обязательств субъектов Российской Федерации, возникающих при модернизации лабораторий медицинских организаций субъектов Российской Федерации, осуществляющих диагностику инфекционных болезней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2 02 25523 02 0000 150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2 02 25554 02 0000 150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обеспечение закупки авиационных работ в целях оказания медицинской помощи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2 02 25586 02 0000 150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2 02 27111 02 0000 150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Субсидии бюджетам субъектов Российской </w:t>
            </w:r>
            <w:r>
              <w:lastRenderedPageBreak/>
              <w:t>Федерации на софинансирование капитальных вложений в объекты государственной собственности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2 02 27246 02 0000 150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2 02 35240 02 0000 150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2 02 35460 02 0000 150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2 02 45161 02 0000 150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2 02 45190 02 0000 150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2 02 45191 02 0000 150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2 02 45192 02 0000 150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2 02 45196 02 0000 150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2 02 45216 02 0000 150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Межбюджетные трансферты, передаваемые бюджетам субъектов Российской Федерации на </w:t>
            </w:r>
            <w:r>
              <w:lastRenderedPageBreak/>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2 02 45468 02 0000 150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2 02 49001 02 0000 150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075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219 25138 02 0000 150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117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имущественных и земельных отношений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117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1 11 01020 02 0000 120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117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1 11 02082 02 0000 120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117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1 11 05022 02 0000 120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117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1 11 05032 02 0000 120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w:t>
            </w:r>
            <w:r>
              <w:lastRenderedPageBreak/>
              <w:t>учреждений (за исключением имущества бюджетных и автономных учреждений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117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1 11 05072 02 0000 120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от сдачи в аренду имущества, составляющего казну субъекта Российской Федерации (за исключением земельных участков)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117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1 11 07012 02 0000 120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117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1 14 02022 02 0000 410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117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1 14 02022 02 0000 440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117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1 14 02023 02 0000 410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117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1 14 02023 02 0000 440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117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1 14 03020 02 0000 410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Средства от распоряжения и реализации выморочного и иного имущества, обращенного в доходы субъектов Российской Федерации (в части реализации основных средств по указанному имуществу)</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117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1 14 03020 02 0000 440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Средства от распоряжения и реализации </w:t>
            </w:r>
            <w:r>
              <w:lastRenderedPageBreak/>
              <w:t>выморочного и иного имущества, обращенного в доходы субъектов Российской Федерации (в части реализации материальных запасов по указанному имуществу)</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117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1 14 06022 02 0000 430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117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1 15 02020 02 0000 140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Платежи, взимаемые государственными органами (организациями) субъектов Российской Федерации за выполнение определенных функций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117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1 16 01072 01 9000 140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128</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Управление ветеринарии Правительства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культуры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2 02 25306 02 0000 150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2 02 25466 02 0000 150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2 02 25467 02 0000 150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2 02 25509 02 0000 150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подготовку и проведение празднования на федеральном уровне памятных дат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2 02 25517 02 0000 150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2 02 25519 02 0000 150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Субсидия бюджетам субъектов Российской </w:t>
            </w:r>
            <w:r>
              <w:lastRenderedPageBreak/>
              <w:t>Федерации на поддержку отрасли культуры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2 02 27233 02 0000 150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2 02 27567 02 0000 150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2 02 45453 02 0000 150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создание виртуальных концертных залов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2 02 45454 02 0000 150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создание модельных муниципальных библиотек</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2 02 45455 02 0000 150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реновацию учреждений отрасли культуры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2 04 02010 02 0000 150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Предоставление негосударственными организациями грантов для получателей средств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2 18 02010 02 0000 150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бюджетными учреждениями остатков субсидий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2 18 02020 02 0000 150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автономными учреждениями остатков субсидий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2 18 25509 02 0000 150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остатков субсидий на подготовку и проведение празднования на федеральном уровне памятных дат субъектов Российской Федерации из бюджетов муниципальных образований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2 18 45147 02 0000 150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остатков иных межбюджетных трансфертов на государственную поддержку муниципальных учреждений культуры из бюджетов муниципальных образований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2 18 60010 02 0000 150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2 19 25064 02 0000 150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Возврат остатков субсидий на государственную поддержку малого и среднего предпринимательства, включая крестьянские </w:t>
            </w:r>
            <w:r>
              <w:lastRenderedPageBreak/>
              <w:t>(фермерские) хозяйства,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2 19 25509 02 0000 150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подготовку и проведение празднования на федеральном уровне памятных дат субъектов Российской Федерации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2 19 45144 02 0000 150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Санкт-Петербурга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2 19 45147 02 0000 150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иных межбюджетных трансфертов на государственную поддержку муниципальных учреждений культуры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2 19 45148 02 0000 150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иных межбюджетных трансфертов на государственную поддержку лучших работников муниципальных учреждений культуры, находящихся на территориях сельских поселений,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2 19 45394 02 0000 150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163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2 19 90000 02 0000 150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труда, занятости и социального развития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2 02 25027 02 0000 150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2 02 25082 02 0000 150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2 02 25086 02 0000 150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w:t>
            </w:r>
            <w:r>
              <w:lastRenderedPageBreak/>
              <w:t>добровольному переселению в Российскую Федерацию соотечественников, проживающих за рубежом</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2 02 25209 02 0000 150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2 02 25291 02 0000 150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повышение эффективности службы занятости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2 02 25294 02 0000 150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2 02 25302 02 0000 150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2 02 25404 02 0000 150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2 02 25461 02 0000 150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2 02 25462 02 0000 150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2 02 25478 02 0000 150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дополнительных мероприятий в сфере занятости населения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2 02 25514 02 0000 150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в сфере реабилитации и абилитации инвалидов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2 02 25569 02 0000 150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2 02 35134 02 0000 150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2 02 35135 02 0000 150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2 02 35137 02 0000 150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2 02 35176 02 0000 150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2 02 35220 02 0000 150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2 02 35250 02 0000 150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оплату жилищно-коммунальных услуг отдельным категориям граждан</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2 02 35270 02 0000 150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2 02 35280 02 0000 150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2 02 35290 02 0000 150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2 02 35380 02 0000 150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Субвенции бюджетам субъектов Российской </w:t>
            </w:r>
            <w:r>
              <w:lastRenderedPageBreak/>
              <w:t>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2 02 35573 02 0000 150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2 02 45252 02 0000 150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2 02 45291 02 0000 150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повышение эффективности службы занятости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2 02 45293 02 0000 150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приобретение автотранспорта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2 02 45294 02 0000 150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предпенсионного возраста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2 02 45296 02 0000 150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2 02 45461 02 0000 150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переобучение и повышение квалификации женщин в период отпуска по уходу за ребенком в возрасте до трех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2 02 45569 02 0000 150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на переобучение, повышение квалификации работников предприятий в целях поддержки занятости и повышения эффективности рынка труда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2 02 49001 02 0000 150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2 04 02010 02 0000 150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Предоставление негосударственными организациями грантов для получателей средств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2 18 02010 02 0000 150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Доходы бюджетов субъектов Российской Федерации от возврата бюджетными </w:t>
            </w:r>
            <w:r>
              <w:lastRenderedPageBreak/>
              <w:t>учреждениями остатков субсидий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2 18 02020 02 0000 150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автономными учреждениями остатков субсидий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2 18 25027 02 0000 150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2011 - 2020 годы из бюджетов муниципальных образований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2 18 25294 02 1001 150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федерального бюджета от возврата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2 18 35250 01 1001 150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федерального бюджета от возврата остатков субвенций на оплату жилищно-коммунальных услуг отдельным категориям граждан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2 18 45457 02 0000 150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образований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2 18 52900 02 0000 150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N 1032-1 "О занятости населения в Российской Федерации" из бюджета Пенсионного фонда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2 18 60010 02 0000 150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2 18 71020 02 0000 150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Доходы бюджетов субъектов Российской Федерации от возврата остатков прочих субсидий, субвенций и иных межбюджетных </w:t>
            </w:r>
            <w:r>
              <w:lastRenderedPageBreak/>
              <w:t>трансфертов, имеющих целевое назначение, прошлых лет из бюджета Пенсионного фонда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2 19 25027 02 0000 150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2 19 25082 02 0000 150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2 19 25086 02 0000 150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2 19 25209 02 0000 150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прошлых лет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2 19 25294 02 0000 150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2 19 25302 02 0000 150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2 19 25462 02 0000 150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2 19 25470 02 0000 150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реализацию дополнительных мероприятий в сфере занятости населения, направленных на снижение напряженности на рынке труда субъектов Российской Федерации,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2 19 25478 02 0000 150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субсидии на реализацию дополнительных мероприятий в сфере занятости населения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2 19 25514 02 0000 150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реализацию мероприятий субъектов Российской Федерации в сфере реабилитации и абилитации инвалидов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2 19 30090 02 0000 150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прошлых лет на социальную поддержку Героев Советского Союза, Героев Российской Федерации и полных кавалеров ордена Славы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2 19 35134 02 0000 150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2 19 35135 02 0000 150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2 19 35137 02 0000 150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2 19 35176 02 0000 150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субвенций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2 19 35220 02 0000 150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2 19 35250 02 0000 150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2 19 35270 02 0000 150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2 19 35280 02 0000 150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N 40-ФЗ "Об обязательном страховании гражданской ответственности владельцев транспортных средств"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2 19 35290 02 0000 150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субвенций на социальные выплаты безработным гражданам в соответствии с Законом Российской Федерации от 19 апреля 1991 года N 1032-I "О занятости населения в Российской Федерации"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2 19 35380 02 0000 150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2 19 35573 02 0000 150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2 19 45300 02 0000 150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иных межбюджетных трансфертов на единовременные денежные компенсации реабилитированным лицам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2 19 45457 02 0000 150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субъектов </w:t>
            </w:r>
            <w:r>
              <w:lastRenderedPageBreak/>
              <w:t>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2 19 51980 02 0000 150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прошлых лет на социальную поддержку Героев Социалистического Труда, Героев Труда Российской Федерации и полных кавалеров ордена Трудовой Славы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2 19 90000 02 0000 150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образования и науки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1 08 07380 01 0000 110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1 08 07390 01 0000 110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2 02 25027 02 0000 150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2 02 25097 02 0000 150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2 02 25117 02 0000 150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2 02 25162 02 0000 150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2 02 25169 02 0000 150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Субсидии бюджетам субъектов Российской </w:t>
            </w:r>
            <w:r>
              <w:lastRenderedPageBreak/>
              <w:t>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2 02 25173 02 0000 150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создание детских технопарков "Кванториум"</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2 02 25175 02 0000 150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создание ключевых центров развития детей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2 02 25177 02 0000 150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2 02 25187 02 0000 150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2 02 25189 02 0000 150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создание центров выявления и поддержки одаренных детей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2 02 25219 02 0000 150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создание центров цифрового образования детей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2 02 25230 02 0000 150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2 02 25247 02 0000 150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создание мобильных технопарков "Кванториум"</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2 02 25255 02 0000 150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2 02 25256 02 0000 150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2 02 25304 02 0000 150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2 02 25305 02 0000 150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2 02 25481 02 0000 150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2 02 25490 02 0000 150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2 02 25491 02 0000 150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2 02 25520 02 0000 150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2 02 25532 02 0000 150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расходов по развитию кадрового потенциала педагогов по вопросам изучения русского языка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2 02 25537 02 0000 150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2 02 25538 02 0000 150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2 02 25539 02 0000 150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в субъектах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2 02 27523 02 0000 150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2 02 35260 02 0000 150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2 02 45303 02 0000 150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2 02 49001 02 0000 150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2 02 49999 02 0000 150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Прочие межбюджетные трансферты, передаваемые бюджетам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2 18 02010 02 0000 150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бюджетными учреждениями остатков субсидий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2 18 02020 02 0000 150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автономными учреждениями остатков субсидий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2 18 35260 01 1001 150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Доходы федерального бюджета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 (в </w:t>
            </w:r>
            <w:r>
              <w:lastRenderedPageBreak/>
              <w:t>части возврата остатков, образовавшихся на счетах бюджетов по состоянию на 1 января текущего финансового года)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2 18 35260 02 0000 150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муниципальных образований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2 18 60010 02 0000 150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2 19 25027 02 0000 150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2 19 25088 02 0000 150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поощрение лучших учителей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2 19 25097 02 0000 150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2 19 25256 02 0000 150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2 19 25520 02 0000 150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2 19 35260 02 0000 150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2 19 43893 02 0000 150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Возврат остатков иных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w:t>
            </w:r>
            <w:r>
              <w:lastRenderedPageBreak/>
              <w:t>экономики Российской Федерации,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2 19 90000 02 0000 150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сельского хозяйства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2 02 25259 02 0000 150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государственную поддержку производства масличных культур</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2 02 25480 02 0000 150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создание системы поддержки фермеров и развитие сельской кооперации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2 02 25502 02 0000 150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2 02 25508 02 0000 150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2 02 25541 02 0000 150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2 02 25542 02 0000 150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повышение продуктивности в молочном скотоводстве</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2 02 25543 02 0000 150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2 02 25567 02 0000 150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обеспечение устойчивого развития сельских территорий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2 02 25568 02 0000 150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2 02 25576 02 0000 150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обеспечение комплексного развития сельских территорий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2 02 27567 02 0000 150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2 02 29001 02 0000 150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Субсидии бюджетам субъектов Российской Федерации за счет средств резервного фонда </w:t>
            </w:r>
            <w:r>
              <w:lastRenderedPageBreak/>
              <w:t>Правительства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2 02 45433 02 0000 150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2 02 45472 02 0000 150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2 02 45480 02 0000 150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2 02 49001 02 0000 150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2 18 02020 02 0000 150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автономными учреждениями остатков субсидий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2 18 45370 01 1001 150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федерального бюджета от возврата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2 18 90000 01 1001 150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федерального бюджета от возврата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2 19 25018 02 0000 150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2 19 25031 02 0000 150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Возврат остатков субсидий на возмещение части затрат на приобретение элитных семян из </w:t>
            </w:r>
            <w:r>
              <w:lastRenderedPageBreak/>
              <w:t>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2 19 25032 02 0000 150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возмещение части затрат на закладку и уход за виноградниками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2 19 25033 02 0000 150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возмещение части затрат на раскорчевку выбывших из эксплуатации старых садов и рекультивацию раскорчеванных площадей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2 19 25034 02 0000 150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возмещение части затрат на закладку и уход за многолетними плодовыми и ягодными насаждениями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2 19 25038 02 0000 150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2 19 25040 02 0000 150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2 19 25042 02 0000 150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поддержку племенного животноводства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2 19 25043 02 0000 150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1 килограмм реализованного и (или) отгруженного на собственную переработку молока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2 19 25044 02 0000 150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возмещение части затрат по наращиванию маточного поголовья овец и коз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2 19 25048 02 0000 150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возмещение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2 19 25049 02 0000 150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2 19 25051 02 0000 150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Возврат остатков субсидий на поддержку </w:t>
            </w:r>
            <w:r>
              <w:lastRenderedPageBreak/>
              <w:t>экономически значимых региональных программ по развитию мясного скотоводства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2 19 25052 02 0000 150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возмещение части процентной ставки по инвестиционным кредитам на строительство и реконструкцию объектов мясного скотоводства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2 19 25053 02 0000 150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поддержку начинающих фермеров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2 19 25054 02 0000 150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развитие семейных животноводческих ферм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2 19 25054 03 0000 150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развитие семейных животноводческих ферм из бюджетов внутригородских муниципальных образований городов федерального значения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2 19 25436 02 0000 150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поддержку производства и реализации тонкорунной и полутонкорунной шерсти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2 19 25437 02 0000 150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возмещение части прямых понесенных затрат на создание и модернизацию объектов плодохранилищ, а также на приобретение техники и оборудования на цели предоставления субсидий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2 19 25439 02 0000 150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2 19 25440 02 0000 150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возмещение части прямых понесенных затрат на создание и модернизацию объектов картофелехранилищ и овощехранилищ, а также на приобретение техники и оборудования на цели предоставления субсидии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2 19 25441 02 0000 150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2 19 25443 02 0000 150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возмещение части процентной ставки по краткосрочным кредитам (займам) на развитие молочного скотоводства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2 19 25444 02 0000 150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Возврат остатков субсидий на возмещение части </w:t>
            </w:r>
            <w:r>
              <w:lastRenderedPageBreak/>
              <w:t>процентной ставки по инвестиционным кредитам (займам) на строительство и реконструкцию объектов для молочного скотоводства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2 19 25446 02 0000 150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поддержку племенного крупного рогатого скота молочного направления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2 19 25447 02 0000 150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возмещение части прямых понесенных затрат на создание и модернизацию объектов селекционно-генетических центров в животноводстве и селекционно-семеноводческих центров в растениеводстве, а также на приобретение техники и оборудования на цели предоставления субсидии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2 19 25452 02 0000 150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возмещение части прямых понесенных затрат на создание оптово-распределительных центров, а также на приобретение техники и оборудования на цели предоставления субсидии,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2 19 25541 02 0000 150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2 19 45370 02 0000 150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2 19 45473 02 0000 150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иных межбюджетных трансфертов на компенсацию сельскохозяйственным товаропроизводителям ущерба, причиненного в результате чрезвычайных ситуаций природного характера,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207</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2 19 90000 02 0000 150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225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Аппарат Уполномоченного по защите прав предпринимателей в Чеченской Республике</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lastRenderedPageBreak/>
              <w:t>228</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Счетная палата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228</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1 16 01152 01 0000 140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228</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1 16 01156 01 0000 140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228</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1 16 01157 01 0000 140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232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 xml:space="preserve">Министерство автомобильных дорог </w:t>
            </w:r>
            <w:r>
              <w:rPr>
                <w:rStyle w:val="a3"/>
              </w:rPr>
              <w:lastRenderedPageBreak/>
              <w:t>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232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1 11 09032 02 0000 120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от эксплуатации и использования имущества автомобильных дорог, находящихся в собственности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232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1 16 10057 02 0000 140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232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2 02 25523 02 0000 150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232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2 02 25567 02 0000 150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обеспечение устойчивого развития сельских территорий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232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2 02 27372 02 0000 150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232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2 02 27523 02 0000 150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232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2 02 27567 02 0000 150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232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2 02 45390 02 0000 150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финансовое обеспечение дорожной деятельности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232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2 02 45393 02 0000 150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232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2 19 45420 02 0000 150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Возврат остатков иных межбюджетных трансфертов на реализацию мероприятий региональных программ в сфере дорожного </w:t>
            </w:r>
            <w:r>
              <w:lastRenderedPageBreak/>
              <w:t>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232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2 19 90000 02 0000 150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248</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Конституционный суд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282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Государственный комитет по архитектуре и градостроительству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282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1 16 07090 02 0000 140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282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1 16 07090 04 0000 140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282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1 16 07090 05 0000 140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финансов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1 11 02020 02 0000 120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от размещения временно свободных средств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1 11 02102 02 0000 120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от операций по управлению остатками средств на едином казначейском счете, зачисляемые в бюджеты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1 11 03020 02 0000 120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Проценты, полученные от предоставления бюджетных кредитов внутри страны за счет средств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1 16 01072 01 0293 140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w:t>
            </w:r>
            <w:r>
              <w:lastRenderedPageBreak/>
              <w:t>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1 16 01072 01 9000 140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1 16 01152 01 0014 140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нецелевое использование бюджетных средств)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1 16 01152 01 0156 140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к бюджетному (бухгалтерскому) учету, в том числе к составлению, представлению бюджетной, бухгалтерской (финансовой) отчетности)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1 16 01152 01 1510 140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w:t>
            </w:r>
            <w:r>
              <w:lastRenderedPageBreak/>
              <w:t>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принятия бюджетных обязательств)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1 16 01152 01 1551 140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государственного (муниципального) задания)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1 16 01152 01 9000 140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1 16 02010 02 0000 140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1 16 10022 02 0000 140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1 16 10122 01 0001 140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w:t>
            </w:r>
            <w:r>
              <w:lastRenderedPageBreak/>
              <w:t>принятия решения финансовым органом субъекта Российской Федерации о раздельном учете задолженности)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2 02 15001 02 0000 150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Дотации бюджетам субъектов Российской Федерации на выравнивание бюджетной обеспеченности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2 02 15002 02 0000 150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Дотации бюджетам субъектов Российской Федерации на поддержку мер по обеспечению сбалансированности бюджетов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2 02 15006 02 0000 150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Дотации бюджету Чеченской Республики в целях обеспечения сбалансированности бюджета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2 02 15009 02 0000 150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202 15399 02 0000 150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Дотации бюджетам субъектов Российской Федерации на премирование победителей Всероссийского конкурса "Лучшая муниципальная практика"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2 02 15549 02 0000 150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2 02 15832 02 0000 150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2 02 15853 02 0000 150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2 02 15857 02 0000 150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2 02 25527 02 0000 150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Субсидии бюджетам субъектов Российской Федерации на государственную поддержку </w:t>
            </w:r>
            <w:r>
              <w:lastRenderedPageBreak/>
              <w:t>малого и среднего предпринимательства в субъектах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2 02 29999 02 0000 150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Прочие субсидии бюджетам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2 02 35118 02 0000 150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2 02 35120 02 0000 150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2 02 35469 02 0000 150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проведение Всероссийской переписи населения 2020 года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2 02 35900 02 0000 150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Единая субвенция бюджетам субъектов Российской Федерации и бюджету г. Байконура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2 02 49001 02 0000 150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2 02 49999 02 0000 150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Прочие межбюджетные трансферты, передаваемые бюджетам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2 08 02000 02 0000 150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2 18 02010 02 0000 150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бюджетными учреждениями остатков субсидий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2 18 02020 02 0000 150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автономными учреждениями остатков субсидий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2 18 35118 02 0000 150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2 18 35118 02 1001 150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 (в части возврата остатков, </w:t>
            </w:r>
            <w:r>
              <w:lastRenderedPageBreak/>
              <w:t>образовавшихся на счетах бюджетов по состоянию на 1 января текущего финансового года)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2 18 35118 02 1002 150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2 18 35900 01 1001 150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федерального бюджета от возврата остатков единой субвенции из бюджетов субъектов Российской Федерации и бюджета г. Байконура (в части возврата остатков, образовавшихся на счетах бюджетов по состоянию на 1 января текущего финансового года)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2 18 35900 01 1002 150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федерального бюджета от возврата остатков единой субвенции из бюджетов субъектов Российской Федерации и бюджета г. Байконура (в части возврата остатков, образовавшихся за счет восстановленной в текущем году дебиторской задолженности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2 18 60010 02 0000 150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2 18 60010 02 1001 150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1 января текущего финансового года, в рамках финансирования отчётного финансового года)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2 19 35119 02 0000 150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2 19 35900 02 0000 150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единой субвенции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300</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2 19 90000 02 0000 150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lastRenderedPageBreak/>
              <w:t>301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Государственное учреждение Чеченской Республики "Аппарат Общественной палаты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311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экономического, территориального развития и торговли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1 08 07300 01 0000 110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2 02 25028 02 0000 150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поддержку региональных проектов в сфере информационных технологий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2 02 25523 02 0000 150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2 02 25527 02 0000 150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2 02 27523 02 0000 150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2 02 29001 02 0000 150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за счет средств резервного фонда Правительства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2 02 35469 02 0000 150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Субвенции бюджетам субъектов Российской Федерации на проведение Всероссийской переписи населения 2020 года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202 45296 02 0000 150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"Повышение производительности труда и поддержка занятости"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2 18 25064 02 0000 150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2 19 25064 02 0000 150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Возврат остатков субсидий на государственную поддержку малого и среднего предпринимательства, включая крестьянские </w:t>
            </w:r>
            <w:r>
              <w:lastRenderedPageBreak/>
              <w:t>(фермерские) хозяйства,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311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2 19 25527 02 0000 150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государственную поддержку малого и среднего предпринимательства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311</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2 19 90000 02 0000 150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строительства и жилищно-коммунального хозяйства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1 08 07400 01 0000 110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1 16 07010 02 0000 140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1 16 10021 02 0000 140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2 02 25021 02 0000 150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2 02 25113 02 0000 150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2 02 25243 02 0000 150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строительство и реконструкцию (модернизацию) объектов питьевого водоснабжения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2 02 25297 02 0000 150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Субсидии бюджетам субъектов Российской Федерации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w:t>
            </w:r>
            <w:r>
              <w:lastRenderedPageBreak/>
              <w:t>твердых коммунальных отходов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2 02 25497 02 0000 150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по обеспечению жильем молодых семей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2 02 25523 02 0000 150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2 02 25524 02 0000 150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2 02 25540 02 0000 150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2 02 25555 02 0000 150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программ формирования современной городской среды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2 02 25560 02 0000 150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поддержку обустройства мест массового отдыха населения (городских парков)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2 02 27111 02 0000 150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2 02 27112 02 0000 150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капитальных вложений в объекты муниципальной собственности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2 02 29001 02 0000 150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за счет средств резервного фонда Правительства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2 02 45424 02 0000 150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2 02 45523 02 0000 150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2 03 02030 02 0000 150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Безвозмездные поступления в бюджеты субъектов Российской Федерации от государственной корпорации - Фонда содействия </w:t>
            </w:r>
            <w:r>
              <w:lastRenderedPageBreak/>
              <w:t>реформированию жилищно-коммунального хозяйства на обеспечение мероприятий по капитальному ремонту многоквартирных домов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2 03 02040 02 0000 150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2 03 02080 02 0000 150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2 07 02000 02 0000 150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Прочие безвозмездные поступления в бюджеты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2 19 25497 02 0000 150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реализацию мероприятий по обеспечению жильем молодых семей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312</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2 19 90000 02 0000 150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313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Комитет Правительства Чеченской Республики по предупреждению и ликвидации последствий чрезвычайных ситуаций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2 02 49999 02 0000 150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Прочие межбюджетные трансферты, передаваемые бюджетам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2 19 90000 02 0000 150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Чеченской Республики по физической культуре и спорту</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1 08 07340 01 0000 110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Государственная пошлина за выдачу свидетельства о государственной аккредитации региональной спортивной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1 16 07090 02 0000 140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2 02 25027 02 0000 150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2 02 25081 02 0000 150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2 02 25082 02 0000 150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2 02 25229 02 0000 150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2 02 25412 02 0000 150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2 02 25495 02 0000 150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2 02 25527 02 0000 150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2 02 27139 02 0000 150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2 02 45165 02 0000 150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Кавказа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2 18 02010 02 0000 150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Доходы бюджетов субъектов Российской </w:t>
            </w:r>
            <w:r>
              <w:lastRenderedPageBreak/>
              <w:t>Федерации от возврата бюджетными учреждениями остатков субсидий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2 18 02020 02 0000 150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автономными учреждениями остатков субсидий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2 19 25081 02 0000 150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2 19 25127 02 0000 150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2 19 25228 02 0000 150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315</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2 19 90000 02 0000 150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316</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Чеченской Республики по туризму</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316</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2 02 27384 02 0000 150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316</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2 19 25110 02 0000 150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остатков субсидий на реализацию мероприятий федеральной целевой программы "Развитие внутреннего и въездного туризма в Российской Федерации (2011 - 2018 годы)" из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323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Министерство внутренних дел по Чеченской Республике</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Служба обеспечения деятельности мировых судей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1 13 02992 02 0000 130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Прочие доходы от компенсации затрат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1 16 01053 01 0000 140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w:t>
            </w:r>
            <w:r>
              <w:lastRenderedPageBreak/>
              <w:t>мировыми судьями, комиссиями по делам несовершеннолетних и защите их прав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1 16 01063 01 0000 140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1 16 01073 01 0000 140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1 16 01073 01 9000 140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1 16 01083 01 0000 140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1 16 01093 01 0000 140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1 16 01103 01 0000 140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1 16 01113 01 0000 140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w:t>
            </w:r>
            <w:r>
              <w:lastRenderedPageBreak/>
              <w:t>транспорте, налагаемые мировыми судьями, комиссиями по делам несовершеннолетних и защите их прав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1 16 01123 01 0000 140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1 16 01133 01 0000 140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1 16 01143 01 0000 140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1 16 01153 01 0000 140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1 16 01163 01 0000 140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1 16 01173 01 0000 140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1 16 01183 01 0000 140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Административные штрафы, установленные </w:t>
            </w:r>
            <w:r>
              <w:lastRenderedPageBreak/>
              <w:t>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1 16 01193 01 0000 140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1 16 01203 01 0000 140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1 16 07090 02 0000 140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1 16 10021 02 0000 140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1 16 10022 02 0000 140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1 16 10056 02 0000 140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w:t>
            </w:r>
            <w:r>
              <w:lastRenderedPageBreak/>
              <w:t>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lastRenderedPageBreak/>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1 16 10076 02 0000 140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1 17 01020 02 0000 180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Невыясненные поступления, зачисляемые в бюджеты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324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1 17 05020 02 0000 180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Прочие неналоговые доходы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383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Комитет Правительства Чеченской Республики по дошкольному образованию</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383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2 02 25027 02 0000 150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383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2 02 25232 02 0000 150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383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2 02 45159 02 0000 150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jc w:val="center"/>
            </w:pPr>
            <w:r>
              <w:t>383</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2 18 02010 02 0000 150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бюджетными учреждениями остатков субсидий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1"/>
            </w:pPr>
            <w:r>
              <w:t>444</w:t>
            </w: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Аппарат Парламента Чеченской Республики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pPr>
          </w:p>
        </w:tc>
        <w:tc>
          <w:tcPr>
            <w:tcW w:w="5320" w:type="dxa"/>
            <w:tcBorders>
              <w:top w:val="single" w:sz="4" w:space="0" w:color="auto"/>
              <w:left w:val="single" w:sz="4" w:space="0" w:color="auto"/>
              <w:bottom w:val="single" w:sz="4" w:space="0" w:color="auto"/>
            </w:tcBorders>
          </w:tcPr>
          <w:p w:rsidR="00802936" w:rsidRDefault="00802936" w:rsidP="00D6253B">
            <w:pPr>
              <w:pStyle w:val="a7"/>
            </w:pPr>
            <w:r>
              <w:rPr>
                <w:rStyle w:val="a3"/>
              </w:rPr>
              <w:t>Иные доходы республиканского бюджета, администрирование которых может осуществляться главными администраторами (администраторами) доходов республиканского бюджета в пределах их компетенций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1 08 04010 01 0000 110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Государственная пошлина за совершение </w:t>
            </w:r>
            <w:r>
              <w:lastRenderedPageBreak/>
              <w:t>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1 08 07082 01 0000 110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1 08 07300 01 0000 110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1 11 08020 02 0000 120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1 11 09022 02 0000 120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от распоряжения правами на результаты научно-технической деятельности, находящимися в собственности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1 11 09042 02 0000 120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1 13 01992 02 0000 130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Прочие доходы от оказания платных услуг (работ) получателями средств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1 13 02992 02 0000 130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Прочие доходы от компенсации затрат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1 14 01020 02 0000 410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от продажи квартир, находящихся в собственности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1 14 04020 02 0000 420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от продажи нематериальных активов, находящихся в собственности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1 15 02020 02 0000 140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Платежи, взимаемые государственными органами (организациями) субъектов Российской Федерации за выполнение определенных </w:t>
            </w:r>
            <w:r>
              <w:lastRenderedPageBreak/>
              <w:t>функций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1 16 01072 01 0029 140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1 16 01072 01 0030 140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1 16 01072 01 0293 140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1 16 01072 01 9000 140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1 16 01082 01 0032 140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w:t>
            </w:r>
            <w:r>
              <w:lastRenderedPageBreak/>
              <w:t>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1 16 01112 01 0000 140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1 16 01142 01 0003 140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 рекламе)</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1 16 01142 01 0000 140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1 16 01152 01 0000 140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1 16 01152 01 9000 140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w:t>
            </w:r>
            <w:r>
              <w:lastRenderedPageBreak/>
              <w:t>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1 16 01192 01 0000 140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1 16 01202 01 0004 140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1 16 02010 02 0000 140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1 16 02020 02 0000 140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1 16 07010 02 0000 140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1 16 07090 02 0000 140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1 16 10123 01 0000 140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w:t>
            </w:r>
            <w:r>
              <w:lastRenderedPageBreak/>
              <w:t>муниципального образования по нормативам, действовавшим в 2019 году</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1 17 01020 02 0000 180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Невыясненные поступления, зачисляемые в бюджеты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1 17 05020 02 0000 180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Прочие неналоговые доходы бюджетов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2 07 02000 02 0000 150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Прочие безвозмездные поступления в бюджеты субъектов Российской Федерации</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2 18 02010 02 0000 150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бюджетными учреждениями остатков субсидий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2 18 02020 02 0000 150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автономными учреждениями остатков субсидий прошлых лет</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2 18 60010 02 0000 150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02936" w:rsidTr="00D6253B">
        <w:tblPrEx>
          <w:tblCellMar>
            <w:top w:w="0" w:type="dxa"/>
            <w:bottom w:w="0" w:type="dxa"/>
          </w:tblCellMar>
        </w:tblPrEx>
        <w:tc>
          <w:tcPr>
            <w:tcW w:w="1540" w:type="dxa"/>
            <w:tcBorders>
              <w:top w:val="single" w:sz="4" w:space="0" w:color="auto"/>
              <w:bottom w:val="single" w:sz="4" w:space="0" w:color="auto"/>
              <w:right w:val="single" w:sz="4" w:space="0" w:color="auto"/>
            </w:tcBorders>
          </w:tcPr>
          <w:p w:rsidR="00802936" w:rsidRDefault="00802936" w:rsidP="00D6253B">
            <w:pPr>
              <w:pStyle w:val="a6"/>
            </w:pPr>
          </w:p>
        </w:tc>
        <w:tc>
          <w:tcPr>
            <w:tcW w:w="3360" w:type="dxa"/>
            <w:tcBorders>
              <w:top w:val="single" w:sz="4" w:space="0" w:color="auto"/>
              <w:left w:val="single" w:sz="4" w:space="0" w:color="auto"/>
              <w:bottom w:val="single" w:sz="4" w:space="0" w:color="auto"/>
              <w:right w:val="single" w:sz="4" w:space="0" w:color="auto"/>
            </w:tcBorders>
          </w:tcPr>
          <w:p w:rsidR="00802936" w:rsidRDefault="00802936" w:rsidP="00D6253B">
            <w:pPr>
              <w:pStyle w:val="a6"/>
              <w:jc w:val="center"/>
            </w:pPr>
            <w:r>
              <w:t>2 19 90000 02 0000 150</w:t>
            </w:r>
          </w:p>
        </w:tc>
        <w:tc>
          <w:tcPr>
            <w:tcW w:w="5320" w:type="dxa"/>
            <w:tcBorders>
              <w:top w:val="single" w:sz="4" w:space="0" w:color="auto"/>
              <w:left w:val="single" w:sz="4" w:space="0" w:color="auto"/>
              <w:bottom w:val="single" w:sz="4" w:space="0" w:color="auto"/>
            </w:tcBorders>
          </w:tcPr>
          <w:p w:rsidR="00802936" w:rsidRDefault="00802936" w:rsidP="00D6253B">
            <w:pPr>
              <w:pStyle w:val="a7"/>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bl>
    <w:p w:rsidR="00933226" w:rsidRDefault="00933226">
      <w:bookmarkStart w:id="1" w:name="_GoBack"/>
      <w:bookmarkEnd w:id="1"/>
    </w:p>
    <w:sectPr w:rsidR="00933226" w:rsidSect="00802936">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2EF"/>
    <w:rsid w:val="00802936"/>
    <w:rsid w:val="00933226"/>
    <w:rsid w:val="00F71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EDDFB8-297F-45AC-AFCB-AD32E4E0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936"/>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802936"/>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02936"/>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802936"/>
    <w:rPr>
      <w:b/>
      <w:bCs/>
      <w:color w:val="26282F"/>
    </w:rPr>
  </w:style>
  <w:style w:type="character" w:customStyle="1" w:styleId="a4">
    <w:name w:val="Гипертекстовая ссылка"/>
    <w:basedOn w:val="a3"/>
    <w:uiPriority w:val="99"/>
    <w:rsid w:val="00802936"/>
    <w:rPr>
      <w:b w:val="0"/>
      <w:bCs w:val="0"/>
      <w:color w:val="106BBE"/>
    </w:rPr>
  </w:style>
  <w:style w:type="paragraph" w:customStyle="1" w:styleId="a5">
    <w:name w:val="Заголовок статьи"/>
    <w:basedOn w:val="a"/>
    <w:next w:val="a"/>
    <w:uiPriority w:val="99"/>
    <w:rsid w:val="00802936"/>
    <w:pPr>
      <w:ind w:left="1612" w:hanging="892"/>
    </w:pPr>
  </w:style>
  <w:style w:type="paragraph" w:customStyle="1" w:styleId="a6">
    <w:name w:val="Нормальный (таблица)"/>
    <w:basedOn w:val="a"/>
    <w:next w:val="a"/>
    <w:uiPriority w:val="99"/>
    <w:rsid w:val="00802936"/>
    <w:pPr>
      <w:ind w:firstLine="0"/>
    </w:pPr>
  </w:style>
  <w:style w:type="paragraph" w:customStyle="1" w:styleId="a7">
    <w:name w:val="Прижатый влево"/>
    <w:basedOn w:val="a"/>
    <w:next w:val="a"/>
    <w:uiPriority w:val="99"/>
    <w:rsid w:val="00802936"/>
    <w:pPr>
      <w:ind w:firstLine="0"/>
      <w:jc w:val="left"/>
    </w:pPr>
  </w:style>
  <w:style w:type="character" w:customStyle="1" w:styleId="a8">
    <w:name w:val="Цветовое выделение для Текст"/>
    <w:uiPriority w:val="99"/>
    <w:rsid w:val="00802936"/>
    <w:rPr>
      <w:rFonts w:ascii="Times New Roman CYR" w:hAnsi="Times New Roman CYR" w:cs="Times New Roman CYR"/>
    </w:rPr>
  </w:style>
  <w:style w:type="paragraph" w:styleId="a9">
    <w:name w:val="header"/>
    <w:basedOn w:val="a"/>
    <w:link w:val="aa"/>
    <w:uiPriority w:val="99"/>
    <w:semiHidden/>
    <w:unhideWhenUsed/>
    <w:rsid w:val="00802936"/>
    <w:pPr>
      <w:tabs>
        <w:tab w:val="center" w:pos="4677"/>
        <w:tab w:val="right" w:pos="9355"/>
      </w:tabs>
    </w:pPr>
  </w:style>
  <w:style w:type="character" w:customStyle="1" w:styleId="aa">
    <w:name w:val="Верхний колонтитул Знак"/>
    <w:basedOn w:val="a0"/>
    <w:link w:val="a9"/>
    <w:uiPriority w:val="99"/>
    <w:semiHidden/>
    <w:rsid w:val="00802936"/>
    <w:rPr>
      <w:rFonts w:ascii="Times New Roman CYR" w:eastAsiaTheme="minorEastAsia" w:hAnsi="Times New Roman CYR" w:cs="Times New Roman CYR"/>
      <w:sz w:val="24"/>
      <w:szCs w:val="24"/>
      <w:lang w:eastAsia="ru-RU"/>
    </w:rPr>
  </w:style>
  <w:style w:type="paragraph" w:styleId="ab">
    <w:name w:val="footer"/>
    <w:basedOn w:val="a"/>
    <w:link w:val="ac"/>
    <w:uiPriority w:val="99"/>
    <w:semiHidden/>
    <w:unhideWhenUsed/>
    <w:rsid w:val="00802936"/>
    <w:pPr>
      <w:tabs>
        <w:tab w:val="center" w:pos="4677"/>
        <w:tab w:val="right" w:pos="9355"/>
      </w:tabs>
    </w:pPr>
  </w:style>
  <w:style w:type="character" w:customStyle="1" w:styleId="ac">
    <w:name w:val="Нижний колонтитул Знак"/>
    <w:basedOn w:val="a0"/>
    <w:link w:val="ab"/>
    <w:uiPriority w:val="99"/>
    <w:semiHidden/>
    <w:rsid w:val="00802936"/>
    <w:rPr>
      <w:rFonts w:ascii="Times New Roman CYR" w:eastAsiaTheme="minorEastAsia" w:hAnsi="Times New Roman CYR" w:cs="Times New Roman CY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61</Pages>
  <Words>19696</Words>
  <Characters>112273</Characters>
  <Application>Microsoft Office Word</Application>
  <DocSecurity>0</DocSecurity>
  <Lines>935</Lines>
  <Paragraphs>263</Paragraphs>
  <ScaleCrop>false</ScaleCrop>
  <Company/>
  <LinksUpToDate>false</LinksUpToDate>
  <CharactersWithSpaces>131706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Инзиев Иса Илесович</dc:creator>
  <cp:keywords/>
  <dc:description/>
  <cp:lastModifiedBy>Инзиев Иса Илесович</cp:lastModifiedBy>
  <cp:revision>2</cp:revision>
  <dcterms:created xsi:type="dcterms:W3CDTF">2021-12-29T06:02:00Z</dcterms:created>
  <dcterms:modified xsi:type="dcterms:W3CDTF">2021-12-29T06:02:00Z</dcterms:modified>
</cp:coreProperties>
</file>